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491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467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考核项目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具体指标</w:t>
            </w:r>
          </w:p>
        </w:tc>
        <w:tc>
          <w:tcPr>
            <w:tcW w:w="4678" w:type="dxa"/>
            <w:vAlign w:val="center"/>
          </w:tcPr>
          <w:p>
            <w:pPr>
              <w:ind w:firstLine="482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outlineLvl w:val="0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基本保障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G1</w:t>
            </w:r>
          </w:p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（20分）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已注册公司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有营业执照，学生为法人或参股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人员配备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有团队正式人员花名册（含分工，以学校学生为主体）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工作档案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有健全的项目运行档案且定期更新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管理制度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有完善的企业内部管理制度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outlineLvl w:val="0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项目运营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G2</w:t>
            </w:r>
          </w:p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（35分）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空间使用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合理使用所占空间资源、无浪费、闲置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经营管理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项目按计划正常运营，状况较好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财务管理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制定财务计划，记录财务收支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outlineLvl w:val="0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团队建设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G3</w:t>
            </w:r>
          </w:p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（15分）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团队文化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有团队文化（包括企业logo、理念等）；有企业宣传册；建设网站或新媒体平台，经常开展线上线下业务宣传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参加培训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团队积极参加学校及相关部门的各类双创培训、讲座、政策咨询等活动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outlineLvl w:val="0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日常管理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G4</w:t>
            </w:r>
          </w:p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（30分）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安全卫生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遵守安全、作息、卫生制度；无电、水、网等安全隐患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日常运营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日常开门、人员常驻、有人职守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附加分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参加创新创业类竞赛获奖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省部级以上获奖，每10分/次（以证书为准）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不封顶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个人或团队荣誉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省部级以上荣誉，每5分/次（以证书为准）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融资情况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获得相关机构融资，解决团队发展资金问题每次加5分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带动就业情况</w:t>
            </w:r>
          </w:p>
        </w:tc>
        <w:tc>
          <w:tcPr>
            <w:tcW w:w="4678" w:type="dxa"/>
            <w:vAlign w:val="center"/>
          </w:tcPr>
          <w:p>
            <w:pPr>
              <w:ind w:firstLine="480" w:firstLineChars="200"/>
              <w:jc w:val="center"/>
              <w:outlineLvl w:val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带动毕业班就业，每2分/人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zh-CN"/>
        </w:rPr>
        <w:t>: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武汉晴川学院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大学生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创新创业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孵化基地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团队考核标准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A39"/>
    <w:rsid w:val="00094C71"/>
    <w:rsid w:val="00252DEC"/>
    <w:rsid w:val="00285796"/>
    <w:rsid w:val="0048422A"/>
    <w:rsid w:val="00B318E6"/>
    <w:rsid w:val="00B92688"/>
    <w:rsid w:val="00D62AF2"/>
    <w:rsid w:val="00E51A39"/>
    <w:rsid w:val="00E904B7"/>
    <w:rsid w:val="00F51AA2"/>
    <w:rsid w:val="00F93763"/>
    <w:rsid w:val="06DE5940"/>
    <w:rsid w:val="2391724E"/>
    <w:rsid w:val="4676284A"/>
    <w:rsid w:val="47884FA6"/>
    <w:rsid w:val="5D55754D"/>
    <w:rsid w:val="6B0674F3"/>
    <w:rsid w:val="7DD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7</TotalTime>
  <ScaleCrop>false</ScaleCrop>
  <LinksUpToDate>false</LinksUpToDate>
  <CharactersWithSpaces>560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2018-12-20T08:38:00Z</dcterms:created>
  <dc:creator>陈福娇</dc:creator>
  <cp:lastModifiedBy>红鲤鱼与绿鲤鱼与驴</cp:lastModifiedBy>
  <dcterms:modified xsi:type="dcterms:W3CDTF">2019-11-21T08:36:56Z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